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4A3F8B2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r w:rsidR="00913B3A">
        <w:rPr>
          <w:rFonts w:ascii="Arial" w:eastAsia="黑体" w:hAnsi="Arial" w:cs="Arial" w:hint="eastAsia"/>
          <w:b/>
          <w:bCs/>
          <w:kern w:val="36"/>
          <w:sz w:val="32"/>
          <w:szCs w:val="36"/>
        </w:rPr>
        <w:t>方法</w:t>
      </w:r>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r w:rsidRPr="006C2995">
        <w:rPr>
          <w:rFonts w:hint="eastAsia"/>
          <w:sz w:val="24"/>
        </w:rPr>
        <w:t>Khronos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0E7936F" w14:textId="77777777" w:rsidR="00AB09F5" w:rsidRDefault="00AB09F5" w:rsidP="00AB09F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15BB69B4" w14:textId="77777777" w:rsidR="00D31147" w:rsidRPr="00D31147" w:rsidRDefault="00D31147" w:rsidP="00D31147">
      <w:pPr>
        <w:adjustRightInd w:val="0"/>
        <w:snapToGrid w:val="0"/>
        <w:spacing w:line="300" w:lineRule="auto"/>
        <w:rPr>
          <w:color w:val="000000"/>
          <w:szCs w:val="21"/>
        </w:rPr>
      </w:pP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sz w:val="24"/>
        </w:rPr>
      </w:pPr>
      <w:r>
        <w:rPr>
          <w:rFonts w:hint="eastAsia"/>
          <w:sz w:val="24"/>
        </w:rPr>
        <w:lastRenderedPageBreak/>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5DA339EC" w:rsidR="006C2995" w:rsidRPr="006C2995" w:rsidRDefault="006C2995" w:rsidP="00966E7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平面等）。根据法向量的分量大小，确定其主要方向。例如：</w:t>
      </w:r>
    </w:p>
    <w:p w14:paraId="53459D5E" w14:textId="19FA4999"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658E1C46"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7DF9B40"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72AF4F38" w:rsidR="00493E6E" w:rsidRDefault="00966E7F" w:rsidP="00493E6E">
      <w:pPr>
        <w:snapToGrid w:val="0"/>
        <w:spacing w:after="120" w:line="300" w:lineRule="auto"/>
        <w:ind w:firstLineChars="200" w:firstLine="480"/>
        <w:jc w:val="center"/>
        <w:rPr>
          <w:rFonts w:ascii="Cambria Math" w:hAnsi="Cambria Math"/>
          <w:sz w:val="24"/>
        </w:rPr>
      </w:pPr>
      <w:r w:rsidRPr="00966E7F">
        <w:rPr>
          <w:rFonts w:ascii="Cambria Math" w:hAnsi="Cambria Math"/>
          <w:noProof/>
          <w:sz w:val="24"/>
        </w:rPr>
        <w:drawing>
          <wp:inline distT="0" distB="0" distL="0" distR="0" wp14:anchorId="2AFAF624" wp14:editId="69426C3E">
            <wp:extent cx="3461657" cy="2336130"/>
            <wp:effectExtent l="0" t="0" r="5715" b="1270"/>
            <wp:docPr id="130632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0104" name=""/>
                    <pic:cNvPicPr/>
                  </pic:nvPicPr>
                  <pic:blipFill>
                    <a:blip r:embed="rId39"/>
                    <a:stretch>
                      <a:fillRect/>
                    </a:stretch>
                  </pic:blipFill>
                  <pic:spPr>
                    <a:xfrm>
                      <a:off x="0" y="0"/>
                      <a:ext cx="3474994" cy="2345130"/>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1CDB7515"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在包围盒顶点数据和模型表面法向量数据的准备，为进行下一步模型纹理坐</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23D037B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2599A17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E4A422B" w14:textId="77777777" w:rsidR="00FC60A6" w:rsidRDefault="006C2995" w:rsidP="00FC60A6">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1E5E9A18" w:rsidR="006C2995" w:rsidRPr="006C2995" w:rsidRDefault="00242ED5" w:rsidP="00FC60A6">
      <w:pPr>
        <w:snapToGrid w:val="0"/>
        <w:spacing w:after="120" w:line="300" w:lineRule="auto"/>
        <w:ind w:firstLineChars="200" w:firstLine="480"/>
        <w:rPr>
          <w:rFonts w:ascii="Cambria Math" w:hAnsi="Cambria Math"/>
          <w:sz w:val="24"/>
        </w:rPr>
      </w:pPr>
      <w:r>
        <w:rPr>
          <w:rFonts w:ascii="Cambria Math" w:hAnsi="Cambria Math" w:hint="eastAsia"/>
          <w:sz w:val="24"/>
        </w:rPr>
        <w:t>在二维平面上，</w:t>
      </w:r>
      <w:r w:rsidR="006C2995" w:rsidRPr="006C2995">
        <w:rPr>
          <w:rFonts w:ascii="Cambria Math" w:hAnsi="Cambria Math" w:hint="eastAsia"/>
          <w:sz w:val="24"/>
        </w:rPr>
        <w:t>顶</w:t>
      </w:r>
      <w:r w:rsidR="006C2995" w:rsidRPr="006C2995">
        <w:rPr>
          <w:rFonts w:ascii="Cambria Math" w:hAnsi="Cambria Math"/>
          <w:sz w:val="24"/>
        </w:rPr>
        <w:t>点映射到纹理空间采用公式</w:t>
      </w:r>
      <w:r>
        <w:rPr>
          <w:rFonts w:ascii="Cambria Math" w:hAnsi="Cambria Math" w:hint="eastAsia"/>
          <w:sz w:val="24"/>
        </w:rPr>
        <w:t>3.13</w:t>
      </w:r>
      <w:r>
        <w:rPr>
          <w:rFonts w:ascii="Cambria Math" w:hAnsi="Cambria Math" w:hint="eastAsia"/>
          <w:sz w:val="24"/>
        </w:rPr>
        <w:t>进行投影</w:t>
      </w:r>
      <w:r w:rsidR="006C2995"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041D7F8E"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AB0260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sidR="009C0D34">
        <w:rPr>
          <w:rFonts w:hint="eastAsia"/>
          <w:sz w:val="24"/>
        </w:rPr>
        <w:t>投影面映射</w:t>
      </w:r>
    </w:p>
    <w:p w14:paraId="30CE4EE1" w14:textId="74F645C0"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77777777"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3.5</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3.6</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C97D219"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6</w:t>
      </w:r>
      <w:r>
        <w:rPr>
          <w:rFonts w:hint="eastAsia"/>
          <w:color w:val="000000"/>
          <w:szCs w:val="21"/>
        </w:rPr>
        <w:t>三角面</w:t>
      </w:r>
      <w:r>
        <w:rPr>
          <w:rFonts w:hint="eastAsia"/>
          <w:color w:val="000000"/>
          <w:szCs w:val="21"/>
        </w:rPr>
        <w:t>UV</w:t>
      </w:r>
      <w:r>
        <w:rPr>
          <w:rFonts w:hint="eastAsia"/>
          <w:sz w:val="24"/>
        </w:rPr>
        <w:t>映射</w:t>
      </w:r>
    </w:p>
    <w:p w14:paraId="1D4AEE21" w14:textId="56A05F18"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6</w:t>
      </w:r>
      <w:r w:rsidRPr="006C2995">
        <w:rPr>
          <w:color w:val="000000"/>
          <w:szCs w:val="21"/>
        </w:rPr>
        <w:t xml:space="preserve"> </w:t>
      </w:r>
      <w:r w:rsidRPr="00FC60A6">
        <w:rPr>
          <w:color w:val="000000"/>
          <w:szCs w:val="21"/>
        </w:rPr>
        <w:t>Triangular UV Mapping</w:t>
      </w:r>
    </w:p>
    <w:p w14:paraId="0D4AFBFB" w14:textId="2F8D8761"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B09FAB5"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3.15</w:t>
      </w:r>
      <w:r w:rsidR="00FC60A6">
        <w:rPr>
          <w:rFonts w:ascii="Cambria Math" w:hAnsi="Cambria Math" w:hint="eastAsia"/>
          <w:sz w:val="24"/>
        </w:rPr>
        <w:t>）</w:t>
      </w:r>
    </w:p>
    <w:p w14:paraId="0CDB3FF8" w14:textId="0DB04E6C"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3.16</w:t>
      </w:r>
      <w:r w:rsidR="00FC60A6">
        <w:rPr>
          <w:rFonts w:ascii="Cambria Math" w:hAnsi="Cambria Math" w:hint="eastAsia"/>
          <w:sz w:val="24"/>
        </w:rPr>
        <w:t>）</w:t>
      </w:r>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49A4C899"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w:r w:rsidR="00E24F41">
        <w:rPr>
          <w:rFonts w:ascii="Cambria Math" w:hAnsi="Cambria Math" w:hint="eastAsia"/>
          <w:sz w:val="24"/>
        </w:rPr>
        <w:t>：</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79543707" w14:textId="33EE74AC" w:rsidR="006C2995" w:rsidRDefault="006C2995" w:rsidP="00FC60A6">
      <w:pPr>
        <w:spacing w:line="400" w:lineRule="exact"/>
        <w:ind w:firstLineChars="200" w:firstLine="480"/>
        <w:rPr>
          <w:sz w:val="24"/>
        </w:rPr>
      </w:pPr>
      <w:r w:rsidRPr="006C2995">
        <w:rPr>
          <w:sz w:val="24"/>
        </w:rPr>
        <w:t>射线追踪是一种通过计算射线与几何体相交的方法，用于检测用户在三维场景中的操作目标。射线由起点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P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C7F571A" w14:textId="529308B9" w:rsidR="006C2995" w:rsidRPr="006C2995" w:rsidRDefault="006C2995" w:rsidP="00E24F41">
      <w:pPr>
        <w:spacing w:line="400" w:lineRule="exact"/>
        <w:ind w:firstLineChars="150" w:firstLine="36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57B75F6C"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3.18</w:t>
      </w:r>
      <w:r w:rsidR="00E24F41">
        <w:rPr>
          <w:rFonts w:ascii="Cambria Math" w:hAnsi="Cambria Math" w:hint="eastAsia"/>
          <w:sz w:val="24"/>
        </w:rPr>
        <w:t>）</w:t>
      </w:r>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lastRenderedPageBreak/>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6A89F190" w:rsidR="005F6F87" w:rsidRDefault="00D31147" w:rsidP="006C2995">
      <w:pPr>
        <w:spacing w:line="400" w:lineRule="exact"/>
        <w:rPr>
          <w:sz w:val="24"/>
        </w:rPr>
      </w:pPr>
      <m:oMathPara>
        <m:oMath>
          <m:r>
            <w:rPr>
              <w:rFonts w:ascii="Cambria Math" w:hAnsi="Cambria Math"/>
              <w:sz w:val="24"/>
            </w:rPr>
            <m:t>D=</m:t>
          </m:r>
          <m:r>
            <m:rPr>
              <m:nor/>
            </m:rPr>
            <w:rPr>
              <w:sz w:val="24"/>
            </w:rPr>
            <m:t>Unproject</m:t>
          </m:r>
          <m:d>
            <m:dPr>
              <m:ctrlPr>
                <w:rPr>
                  <w:rFonts w:ascii="Cambria Math" w:hAnsi="Cambria Math"/>
                  <w:i/>
                  <w:sz w:val="24"/>
                </w:rPr>
              </m:ctrlPr>
            </m:dPr>
            <m:e>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e>
          </m:d>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 xml:space="preserve">–Trumbore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601FF425" w14:textId="77777777" w:rsidR="00953933" w:rsidRPr="00584D94" w:rsidRDefault="00953933" w:rsidP="00953933">
      <w:pPr>
        <w:snapToGrid w:val="0"/>
        <w:spacing w:after="120" w:line="300" w:lineRule="auto"/>
        <w:ind w:firstLineChars="200" w:firstLine="480"/>
        <w:rPr>
          <w:sz w:val="24"/>
        </w:rPr>
      </w:pPr>
      <w:r>
        <w:rPr>
          <w:rFonts w:hint="eastAsia"/>
          <w:sz w:val="24"/>
        </w:rPr>
        <w:t>4.</w:t>
      </w:r>
      <w:r w:rsidRPr="00275EC5">
        <w:rPr>
          <w:sz w:val="24"/>
        </w:rPr>
        <w:t>模型变换矩阵</w:t>
      </w:r>
      <w:r w:rsidRPr="00584D94">
        <w:rPr>
          <w:sz w:val="24"/>
        </w:rPr>
        <w:t>用于将对象从局部坐标系映射到世界坐标系</w:t>
      </w:r>
      <w:r>
        <w:rPr>
          <w:rFonts w:hint="eastAsia"/>
          <w:sz w:val="24"/>
        </w:rPr>
        <w:t>，是用户控制可视化场景视角的关键步骤，</w:t>
      </w:r>
      <w:r w:rsidRPr="00584D94">
        <w:rPr>
          <w:sz w:val="24"/>
        </w:rPr>
        <w:t>公式如下：</w:t>
      </w:r>
    </w:p>
    <w:p w14:paraId="44E60A7B" w14:textId="77777777" w:rsidR="00953933" w:rsidRPr="006C2995" w:rsidRDefault="00000000" w:rsidP="00953933">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sidR="00953933">
        <w:rPr>
          <w:rFonts w:hint="eastAsia"/>
          <w:sz w:val="24"/>
        </w:rPr>
        <w:t xml:space="preserve">           </w:t>
      </w:r>
      <w:r w:rsidR="00953933">
        <w:rPr>
          <w:rFonts w:hint="eastAsia"/>
          <w:sz w:val="24"/>
        </w:rPr>
        <w:t>（</w:t>
      </w:r>
      <w:r w:rsidR="00953933">
        <w:rPr>
          <w:rFonts w:hint="eastAsia"/>
          <w:sz w:val="24"/>
        </w:rPr>
        <w:t>3.1</w:t>
      </w:r>
      <w:r w:rsidR="00953933">
        <w:rPr>
          <w:rFonts w:hint="eastAsia"/>
          <w:sz w:val="24"/>
        </w:rPr>
        <w:t>）</w:t>
      </w:r>
    </w:p>
    <w:p w14:paraId="482CDEC2" w14:textId="77777777" w:rsidR="00953933" w:rsidRDefault="00953933" w:rsidP="00953933">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Pr="006C2995">
        <w:rPr>
          <w:sz w:val="24"/>
        </w:rPr>
        <w:t>平移矩阵</w:t>
      </w:r>
      <w:r>
        <w:rPr>
          <w:rFonts w:hint="eastAsia"/>
          <w:sz w:val="24"/>
        </w:rPr>
        <w:t>，</w:t>
      </w:r>
      <w:r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Pr="006C2995">
        <w:rPr>
          <w:sz w:val="24"/>
        </w:rPr>
        <w:t>旋转矩阵</w:t>
      </w:r>
      <w:r>
        <w:rPr>
          <w:rFonts w:hint="eastAsia"/>
          <w:sz w:val="24"/>
        </w:rPr>
        <w:t>，</w:t>
      </w:r>
      <w:r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Pr="006C2995">
        <w:rPr>
          <w:rFonts w:hint="eastAsia"/>
          <w:sz w:val="24"/>
        </w:rPr>
        <w:t>缩</w:t>
      </w:r>
      <w:r w:rsidRPr="006C2995">
        <w:rPr>
          <w:sz w:val="24"/>
        </w:rPr>
        <w:t>放矩阵</w:t>
      </w:r>
      <w:r>
        <w:rPr>
          <w:rFonts w:hint="eastAsia"/>
          <w:sz w:val="24"/>
        </w:rPr>
        <w:t>，</w:t>
      </w:r>
      <w:r w:rsidRPr="006C2995">
        <w:rPr>
          <w:sz w:val="24"/>
        </w:rPr>
        <w:t>用于调整对象的尺寸。</w:t>
      </w:r>
    </w:p>
    <w:p w14:paraId="6803290F" w14:textId="77777777" w:rsidR="00953933" w:rsidRPr="00B016E5" w:rsidRDefault="00953933" w:rsidP="00B016E5">
      <w:pPr>
        <w:spacing w:line="400" w:lineRule="exact"/>
        <w:ind w:firstLineChars="200" w:firstLine="480"/>
        <w:rPr>
          <w:sz w:val="24"/>
        </w:rPr>
      </w:pP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7F812FF"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48074FFA" w:rsidR="00B016E5" w:rsidRPr="00B016E5" w:rsidRDefault="00000000" w:rsidP="00B016E5">
      <w:pPr>
        <w:tabs>
          <w:tab w:val="left" w:pos="1470"/>
        </w:tabs>
        <w:spacing w:line="400" w:lineRule="exact"/>
        <w:rPr>
          <w:sz w:val="24"/>
        </w:rPr>
      </w:pPr>
      <m:oMathPara>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=d·</m:t>
          </m:r>
          <m:d>
            <m:dPr>
              <m:ctrlPr>
                <w:rPr>
                  <w:rFonts w:ascii="Cambria Math" w:hAnsi="Cambria Math"/>
                  <w:i/>
                  <w:sz w:val="24"/>
                </w:rPr>
              </m:ctrlPr>
            </m:dPr>
            <m:e>
              <m:r>
                <w:rPr>
                  <w:rFonts w:ascii="Cambria Math" w:hAnsi="Cambria Math"/>
                  <w:sz w:val="24"/>
                </w:rPr>
                <m:t>1+k</m:t>
              </m:r>
            </m:e>
          </m:d>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1C960F5D"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=x+Δx</m:t>
          </m:r>
        </m:oMath>
      </m:oMathPara>
    </w:p>
    <w:p w14:paraId="331E8A17" w14:textId="102D9D7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lastRenderedPageBreak/>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5EB43940" w:rsid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7126B4F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316F1450" w14:textId="402E0462"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2842A77C"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7DFF8E36"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d>
            <m:dPr>
              <m:ctrlPr>
                <w:rPr>
                  <w:rFonts w:ascii="Cambria Math" w:hAnsi="Cambria Math"/>
                  <w:i/>
                  <w:sz w:val="24"/>
                </w:rPr>
              </m:ctrlPr>
            </m:dPr>
            <m:e>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e>
          </m:d>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lastRenderedPageBreak/>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0E63AEC4" w:rsidR="006C2995" w:rsidRDefault="006C2995" w:rsidP="002F47CE">
      <w:pPr>
        <w:spacing w:line="400" w:lineRule="exact"/>
        <w:ind w:firstLineChars="200" w:firstLine="480"/>
        <w:rPr>
          <w:sz w:val="24"/>
        </w:rPr>
      </w:pP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401DF6C9" w:rsidR="00B016E5" w:rsidRPr="006C2995" w:rsidRDefault="00D31147" w:rsidP="006C2995">
      <w:pPr>
        <w:spacing w:line="400" w:lineRule="exact"/>
        <w:rPr>
          <w:sz w:val="24"/>
        </w:rPr>
      </w:pPr>
      <m:oMathPara>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lastRenderedPageBreak/>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E19FF2D"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2"/>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3"/>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7"/>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8"/>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9"/>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0"/>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1"/>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WebGPU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9"/>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Acta Geological Sinica,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Sinica,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lastRenderedPageBreak/>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51D92" w14:textId="77777777" w:rsidR="00433111" w:rsidRDefault="00433111">
      <w:r>
        <w:separator/>
      </w:r>
    </w:p>
  </w:endnote>
  <w:endnote w:type="continuationSeparator" w:id="0">
    <w:p w14:paraId="5118CFBE" w14:textId="77777777" w:rsidR="00433111" w:rsidRDefault="00433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6D7B7C" w14:textId="77777777" w:rsidR="00433111" w:rsidRDefault="00433111">
      <w:r>
        <w:separator/>
      </w:r>
    </w:p>
  </w:footnote>
  <w:footnote w:type="continuationSeparator" w:id="0">
    <w:p w14:paraId="17BEE3AF" w14:textId="77777777" w:rsidR="00433111" w:rsidRDefault="004331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0"/>
  </w:num>
  <w:num w:numId="4" w16cid:durableId="21899797">
    <w:abstractNumId w:val="8"/>
  </w:num>
  <w:num w:numId="5" w16cid:durableId="1922442381">
    <w:abstractNumId w:val="9"/>
  </w:num>
  <w:num w:numId="6" w16cid:durableId="1029185482">
    <w:abstractNumId w:val="2"/>
  </w:num>
  <w:num w:numId="7" w16cid:durableId="2075661339">
    <w:abstractNumId w:val="6"/>
  </w:num>
  <w:num w:numId="8" w16cid:durableId="1526554381">
    <w:abstractNumId w:val="11"/>
  </w:num>
  <w:num w:numId="9" w16cid:durableId="11029522">
    <w:abstractNumId w:val="1"/>
  </w:num>
  <w:num w:numId="10" w16cid:durableId="473180655">
    <w:abstractNumId w:val="5"/>
  </w:num>
  <w:num w:numId="11" w16cid:durableId="1170372217">
    <w:abstractNumId w:val="4"/>
  </w:num>
  <w:num w:numId="12" w16cid:durableId="592710877">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255C4"/>
    <w:rsid w:val="00160C35"/>
    <w:rsid w:val="001714E4"/>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2ED5"/>
    <w:rsid w:val="002462A0"/>
    <w:rsid w:val="00254143"/>
    <w:rsid w:val="00254360"/>
    <w:rsid w:val="00274692"/>
    <w:rsid w:val="00275EC5"/>
    <w:rsid w:val="002A7D42"/>
    <w:rsid w:val="002B3D18"/>
    <w:rsid w:val="002C11D2"/>
    <w:rsid w:val="002C561C"/>
    <w:rsid w:val="002D1534"/>
    <w:rsid w:val="002D4D90"/>
    <w:rsid w:val="002E544F"/>
    <w:rsid w:val="002F47CE"/>
    <w:rsid w:val="002F6117"/>
    <w:rsid w:val="00302DAB"/>
    <w:rsid w:val="0030615D"/>
    <w:rsid w:val="00310117"/>
    <w:rsid w:val="00314980"/>
    <w:rsid w:val="003157D6"/>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3F367B"/>
    <w:rsid w:val="00401786"/>
    <w:rsid w:val="00405E18"/>
    <w:rsid w:val="00414E69"/>
    <w:rsid w:val="0041593D"/>
    <w:rsid w:val="00422696"/>
    <w:rsid w:val="00433111"/>
    <w:rsid w:val="004448D1"/>
    <w:rsid w:val="00452008"/>
    <w:rsid w:val="00455CDE"/>
    <w:rsid w:val="00456000"/>
    <w:rsid w:val="004739C3"/>
    <w:rsid w:val="004806C8"/>
    <w:rsid w:val="00480CD4"/>
    <w:rsid w:val="00493E6E"/>
    <w:rsid w:val="004A4E8F"/>
    <w:rsid w:val="004A7E7F"/>
    <w:rsid w:val="004B6035"/>
    <w:rsid w:val="004C64B4"/>
    <w:rsid w:val="004D2E1F"/>
    <w:rsid w:val="004D7AE8"/>
    <w:rsid w:val="004E27C7"/>
    <w:rsid w:val="004F7525"/>
    <w:rsid w:val="0051036D"/>
    <w:rsid w:val="00513A4D"/>
    <w:rsid w:val="00514282"/>
    <w:rsid w:val="005146A9"/>
    <w:rsid w:val="00525743"/>
    <w:rsid w:val="005279D7"/>
    <w:rsid w:val="005357D1"/>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72AD8"/>
    <w:rsid w:val="007859C0"/>
    <w:rsid w:val="007A3E32"/>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660A"/>
    <w:rsid w:val="008C7C81"/>
    <w:rsid w:val="008D4A67"/>
    <w:rsid w:val="008E2EA5"/>
    <w:rsid w:val="008F18E7"/>
    <w:rsid w:val="008F2517"/>
    <w:rsid w:val="00904009"/>
    <w:rsid w:val="00913B3A"/>
    <w:rsid w:val="00934093"/>
    <w:rsid w:val="009370B9"/>
    <w:rsid w:val="009500A1"/>
    <w:rsid w:val="00953933"/>
    <w:rsid w:val="009566DB"/>
    <w:rsid w:val="00966E7F"/>
    <w:rsid w:val="0097765F"/>
    <w:rsid w:val="009843E8"/>
    <w:rsid w:val="009A3E2E"/>
    <w:rsid w:val="009A560E"/>
    <w:rsid w:val="009C0D34"/>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24A68"/>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35054"/>
    <w:rsid w:val="00C57EFF"/>
    <w:rsid w:val="00C629FD"/>
    <w:rsid w:val="00C62EB0"/>
    <w:rsid w:val="00C70270"/>
    <w:rsid w:val="00C728AE"/>
    <w:rsid w:val="00C8005B"/>
    <w:rsid w:val="00C83B9F"/>
    <w:rsid w:val="00C84D26"/>
    <w:rsid w:val="00C86FBC"/>
    <w:rsid w:val="00C969F3"/>
    <w:rsid w:val="00CB371E"/>
    <w:rsid w:val="00CB62D6"/>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54B6"/>
    <w:rsid w:val="00D879D3"/>
    <w:rsid w:val="00DB48A4"/>
    <w:rsid w:val="00DC370E"/>
    <w:rsid w:val="00DC627F"/>
    <w:rsid w:val="00DD156B"/>
    <w:rsid w:val="00DD24F8"/>
    <w:rsid w:val="00E00ED9"/>
    <w:rsid w:val="00E074EF"/>
    <w:rsid w:val="00E22AEF"/>
    <w:rsid w:val="00E24F41"/>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0.xm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90</Pages>
  <Words>27075</Words>
  <Characters>154328</Characters>
  <Application>Microsoft Office Word</Application>
  <DocSecurity>0</DocSecurity>
  <Lines>1286</Lines>
  <Paragraphs>362</Paragraphs>
  <ScaleCrop>false</ScaleCrop>
  <Company/>
  <LinksUpToDate>false</LinksUpToDate>
  <CharactersWithSpaces>181041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3</cp:revision>
  <dcterms:created xsi:type="dcterms:W3CDTF">2025-02-27T15:12:00Z</dcterms:created>
  <dcterms:modified xsi:type="dcterms:W3CDTF">2025-03-18T11:16:00Z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